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773" w:rsidRPr="00E77D61" w:rsidRDefault="00A37773" w:rsidP="00E77D61">
      <w:pPr>
        <w:spacing w:line="480" w:lineRule="auto"/>
        <w:jc w:val="center"/>
        <w:rPr>
          <w:rFonts w:ascii="Times New Roman" w:hAnsi="Times New Roman" w:cs="Times New Roman"/>
          <w:b/>
          <w:sz w:val="24"/>
          <w:szCs w:val="24"/>
        </w:rPr>
      </w:pPr>
    </w:p>
    <w:p w:rsidR="00A37773" w:rsidRPr="00E77D61" w:rsidRDefault="00A37773" w:rsidP="00E77D61">
      <w:pPr>
        <w:spacing w:line="480" w:lineRule="auto"/>
        <w:jc w:val="center"/>
        <w:rPr>
          <w:rFonts w:ascii="Times New Roman" w:hAnsi="Times New Roman" w:cs="Times New Roman"/>
          <w:b/>
          <w:sz w:val="24"/>
          <w:szCs w:val="24"/>
        </w:rPr>
      </w:pPr>
    </w:p>
    <w:p w:rsidR="00B368ED" w:rsidRPr="00E77D61" w:rsidRDefault="00B368ED" w:rsidP="00E77D61">
      <w:pPr>
        <w:spacing w:line="480" w:lineRule="auto"/>
        <w:rPr>
          <w:rFonts w:ascii="Times New Roman" w:hAnsi="Times New Roman" w:cs="Times New Roman"/>
          <w:b/>
          <w:sz w:val="24"/>
          <w:szCs w:val="24"/>
        </w:rPr>
      </w:pPr>
    </w:p>
    <w:p w:rsidR="00A37773" w:rsidRPr="00E77D61" w:rsidRDefault="00A37773" w:rsidP="00E77D61">
      <w:pPr>
        <w:spacing w:line="480" w:lineRule="auto"/>
        <w:jc w:val="center"/>
        <w:rPr>
          <w:rFonts w:ascii="Times New Roman" w:hAnsi="Times New Roman" w:cs="Times New Roman"/>
          <w:b/>
          <w:sz w:val="24"/>
          <w:szCs w:val="24"/>
        </w:rPr>
      </w:pPr>
    </w:p>
    <w:p w:rsidR="00E9497A" w:rsidRDefault="00F65248" w:rsidP="00E77D61">
      <w:pPr>
        <w:spacing w:line="480" w:lineRule="auto"/>
        <w:jc w:val="center"/>
        <w:rPr>
          <w:rFonts w:ascii="Times New Roman" w:hAnsi="Times New Roman" w:cs="Times New Roman"/>
          <w:sz w:val="24"/>
          <w:szCs w:val="24"/>
        </w:rPr>
      </w:pPr>
      <w:r w:rsidRPr="00E77D61">
        <w:rPr>
          <w:rFonts w:ascii="Times New Roman" w:hAnsi="Times New Roman" w:cs="Times New Roman"/>
          <w:sz w:val="24"/>
          <w:szCs w:val="24"/>
        </w:rPr>
        <w:t>Students</w:t>
      </w:r>
      <w:r w:rsidR="009F30E1" w:rsidRPr="00E77D61">
        <w:rPr>
          <w:rFonts w:ascii="Times New Roman" w:hAnsi="Times New Roman" w:cs="Times New Roman"/>
          <w:sz w:val="24"/>
          <w:szCs w:val="24"/>
        </w:rPr>
        <w:t>'</w:t>
      </w:r>
      <w:r w:rsidR="00346E13">
        <w:rPr>
          <w:rFonts w:ascii="Times New Roman" w:hAnsi="Times New Roman" w:cs="Times New Roman"/>
          <w:sz w:val="24"/>
          <w:szCs w:val="24"/>
        </w:rPr>
        <w:t xml:space="preserve"> N</w:t>
      </w:r>
      <w:r w:rsidRPr="00E77D61">
        <w:rPr>
          <w:rFonts w:ascii="Times New Roman" w:hAnsi="Times New Roman" w:cs="Times New Roman"/>
          <w:sz w:val="24"/>
          <w:szCs w:val="24"/>
        </w:rPr>
        <w:t>ame</w:t>
      </w:r>
    </w:p>
    <w:p w:rsidR="00346E13" w:rsidRPr="00E77D61" w:rsidRDefault="00346E13" w:rsidP="00E77D61">
      <w:pPr>
        <w:spacing w:line="480" w:lineRule="auto"/>
        <w:jc w:val="center"/>
        <w:rPr>
          <w:rFonts w:ascii="Times New Roman" w:hAnsi="Times New Roman" w:cs="Times New Roman"/>
          <w:sz w:val="24"/>
          <w:szCs w:val="24"/>
        </w:rPr>
      </w:pPr>
    </w:p>
    <w:p w:rsidR="00E9497A" w:rsidRPr="00E77D61" w:rsidRDefault="00346E13" w:rsidP="00E77D61">
      <w:pPr>
        <w:spacing w:line="480" w:lineRule="auto"/>
        <w:jc w:val="center"/>
        <w:rPr>
          <w:rFonts w:ascii="Times New Roman" w:hAnsi="Times New Roman" w:cs="Times New Roman"/>
          <w:sz w:val="24"/>
          <w:szCs w:val="24"/>
        </w:rPr>
      </w:pPr>
      <w:r>
        <w:rPr>
          <w:rFonts w:ascii="Times New Roman" w:hAnsi="Times New Roman" w:cs="Times New Roman"/>
          <w:sz w:val="24"/>
          <w:szCs w:val="24"/>
        </w:rPr>
        <w:t>Department, University</w:t>
      </w:r>
    </w:p>
    <w:p w:rsidR="00E9497A" w:rsidRPr="00E77D61" w:rsidRDefault="00F65248" w:rsidP="00E77D61">
      <w:pPr>
        <w:spacing w:line="480" w:lineRule="auto"/>
        <w:jc w:val="center"/>
        <w:rPr>
          <w:rFonts w:ascii="Times New Roman" w:hAnsi="Times New Roman" w:cs="Times New Roman"/>
          <w:sz w:val="24"/>
          <w:szCs w:val="24"/>
        </w:rPr>
      </w:pPr>
      <w:r w:rsidRPr="00E77D61">
        <w:rPr>
          <w:rFonts w:ascii="Times New Roman" w:hAnsi="Times New Roman" w:cs="Times New Roman"/>
          <w:sz w:val="24"/>
          <w:szCs w:val="24"/>
        </w:rPr>
        <w:t xml:space="preserve">Course </w:t>
      </w:r>
    </w:p>
    <w:p w:rsidR="00E9497A" w:rsidRPr="00E77D61" w:rsidRDefault="008015E6" w:rsidP="00E77D6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9497A" w:rsidRPr="00E77D61" w:rsidRDefault="00F65248" w:rsidP="00E77D61">
      <w:pPr>
        <w:spacing w:line="480" w:lineRule="auto"/>
        <w:jc w:val="center"/>
        <w:rPr>
          <w:rFonts w:ascii="Times New Roman" w:hAnsi="Times New Roman" w:cs="Times New Roman"/>
          <w:sz w:val="24"/>
          <w:szCs w:val="24"/>
        </w:rPr>
      </w:pPr>
      <w:r w:rsidRPr="00E77D61">
        <w:rPr>
          <w:rFonts w:ascii="Times New Roman" w:hAnsi="Times New Roman" w:cs="Times New Roman"/>
          <w:sz w:val="24"/>
          <w:szCs w:val="24"/>
        </w:rPr>
        <w:t>Date</w:t>
      </w:r>
    </w:p>
    <w:p w:rsidR="000B3C39" w:rsidRPr="00E77D61" w:rsidRDefault="000B3C39"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1052CC" w:rsidRPr="00E77D61" w:rsidRDefault="001052CC" w:rsidP="00E77D61">
      <w:pPr>
        <w:spacing w:line="480" w:lineRule="auto"/>
        <w:jc w:val="center"/>
        <w:rPr>
          <w:rFonts w:ascii="Times New Roman" w:hAnsi="Times New Roman" w:cs="Times New Roman"/>
          <w:sz w:val="24"/>
          <w:szCs w:val="24"/>
        </w:rPr>
      </w:pPr>
    </w:p>
    <w:p w:rsidR="00C62FA8" w:rsidRPr="00E77D61" w:rsidRDefault="00C62FA8" w:rsidP="00E77D61">
      <w:pPr>
        <w:spacing w:line="480" w:lineRule="auto"/>
        <w:rPr>
          <w:rFonts w:ascii="Times New Roman" w:hAnsi="Times New Roman" w:cs="Times New Roman"/>
          <w:sz w:val="24"/>
          <w:szCs w:val="24"/>
        </w:rPr>
      </w:pPr>
    </w:p>
    <w:p w:rsidR="00E77D61" w:rsidRPr="00E77D61" w:rsidRDefault="00E77D61" w:rsidP="00E77D61">
      <w:pPr>
        <w:spacing w:line="480" w:lineRule="auto"/>
        <w:jc w:val="center"/>
        <w:rPr>
          <w:rFonts w:ascii="Times New Roman" w:hAnsi="Times New Roman" w:cs="Times New Roman"/>
          <w:b/>
          <w:sz w:val="24"/>
          <w:szCs w:val="24"/>
        </w:rPr>
      </w:pPr>
      <w:r w:rsidRPr="00E77D61">
        <w:rPr>
          <w:rFonts w:ascii="Times New Roman" w:hAnsi="Times New Roman" w:cs="Times New Roman"/>
          <w:b/>
          <w:sz w:val="24"/>
          <w:szCs w:val="24"/>
        </w:rPr>
        <w:t>Marital education</w:t>
      </w:r>
      <w:bookmarkStart w:id="0" w:name="_GoBack"/>
      <w:bookmarkEnd w:id="0"/>
      <w:r w:rsidRPr="00E77D61">
        <w:rPr>
          <w:rFonts w:ascii="Times New Roman" w:hAnsi="Times New Roman" w:cs="Times New Roman"/>
          <w:b/>
          <w:sz w:val="24"/>
          <w:szCs w:val="24"/>
        </w:rPr>
        <w:t xml:space="preserve"> programs</w:t>
      </w:r>
    </w:p>
    <w:p w:rsidR="00E77D61" w:rsidRPr="00E77D61" w:rsidRDefault="00E77D61" w:rsidP="00E77D61">
      <w:pPr>
        <w:spacing w:line="480" w:lineRule="auto"/>
        <w:rPr>
          <w:rFonts w:ascii="Times New Roman" w:hAnsi="Times New Roman" w:cs="Times New Roman"/>
          <w:b/>
          <w:sz w:val="24"/>
          <w:szCs w:val="24"/>
        </w:rPr>
      </w:pPr>
      <w:r w:rsidRPr="00E77D61">
        <w:rPr>
          <w:rFonts w:ascii="Times New Roman" w:hAnsi="Times New Roman" w:cs="Times New Roman"/>
          <w:sz w:val="24"/>
          <w:szCs w:val="24"/>
        </w:rPr>
        <w:tab/>
      </w:r>
      <w:r w:rsidRPr="00E77D61">
        <w:rPr>
          <w:rFonts w:ascii="Times New Roman" w:hAnsi="Times New Roman" w:cs="Times New Roman"/>
          <w:b/>
          <w:sz w:val="24"/>
          <w:szCs w:val="24"/>
        </w:rPr>
        <w:t>Introduction</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According to current statistics, more than 50% of the total first</w:t>
      </w:r>
      <w:r w:rsidR="00364104">
        <w:rPr>
          <w:rFonts w:ascii="Times New Roman" w:hAnsi="Times New Roman" w:cs="Times New Roman"/>
          <w:sz w:val="24"/>
          <w:szCs w:val="24"/>
        </w:rPr>
        <w:t>-</w:t>
      </w:r>
      <w:r w:rsidRPr="00E77D61">
        <w:rPr>
          <w:rFonts w:ascii="Times New Roman" w:hAnsi="Times New Roman" w:cs="Times New Roman"/>
          <w:sz w:val="24"/>
          <w:szCs w:val="24"/>
        </w:rPr>
        <w:t>time couples end up divorcing (</w:t>
      </w:r>
      <w:proofErr w:type="spellStart"/>
      <w:r w:rsidRPr="00E77D61">
        <w:rPr>
          <w:rFonts w:ascii="Times New Roman" w:hAnsi="Times New Roman" w:cs="Times New Roman"/>
          <w:sz w:val="24"/>
          <w:szCs w:val="24"/>
        </w:rPr>
        <w:t>Fallahchai</w:t>
      </w:r>
      <w:proofErr w:type="spellEnd"/>
      <w:r w:rsidRPr="00E77D61">
        <w:rPr>
          <w:rFonts w:ascii="Times New Roman" w:hAnsi="Times New Roman" w:cs="Times New Roman"/>
          <w:sz w:val="24"/>
          <w:szCs w:val="24"/>
        </w:rPr>
        <w:t xml:space="preserve"> et al., 2020). Almost every couple has accepted divorce as a cure for major marriage problems.  Also, many of the couples that stay married unhappy encounter marriages that have put them at risk for poorer physical and mental health from relationship aggression. Though the divorce rate has kept on rising with time, the popularity of marriage has not decreased. Marriages have grown to be one of the most popular voluntary institutions in society, having over 90 percent of the total population engaging in marriage at least once in their lifetime (Francisca &amp; </w:t>
      </w:r>
      <w:proofErr w:type="spellStart"/>
      <w:r w:rsidRPr="00E77D61">
        <w:rPr>
          <w:rFonts w:ascii="Times New Roman" w:hAnsi="Times New Roman" w:cs="Times New Roman"/>
          <w:sz w:val="24"/>
          <w:szCs w:val="24"/>
        </w:rPr>
        <w:t>Rodríguez</w:t>
      </w:r>
      <w:proofErr w:type="spellEnd"/>
      <w:r w:rsidRPr="00E77D61">
        <w:rPr>
          <w:rFonts w:ascii="Times New Roman" w:hAnsi="Times New Roman" w:cs="Times New Roman"/>
          <w:sz w:val="24"/>
          <w:szCs w:val="24"/>
        </w:rPr>
        <w:t>, 2020). Though changing a married couple's course is difficult, psychologists have invented research-based marital</w:t>
      </w:r>
      <w:r w:rsidR="00364104">
        <w:rPr>
          <w:rFonts w:ascii="Times New Roman" w:hAnsi="Times New Roman" w:cs="Times New Roman"/>
          <w:sz w:val="24"/>
          <w:szCs w:val="24"/>
        </w:rPr>
        <w:t>,</w:t>
      </w:r>
      <w:r w:rsidRPr="00E77D61">
        <w:rPr>
          <w:rFonts w:ascii="Times New Roman" w:hAnsi="Times New Roman" w:cs="Times New Roman"/>
          <w:sz w:val="24"/>
          <w:szCs w:val="24"/>
        </w:rPr>
        <w:t xml:space="preserve"> educational programs that have effectively helped married individuals avoid divorce by making their marriages happier and more satisfying. This paper analyzes two marital education programs, namely the Prevention and Relationship Enhancement Program (PREP) and the Couple Communication Program, and </w:t>
      </w:r>
      <w:r w:rsidR="00364104">
        <w:rPr>
          <w:rFonts w:ascii="Times New Roman" w:hAnsi="Times New Roman" w:cs="Times New Roman"/>
          <w:sz w:val="24"/>
          <w:szCs w:val="24"/>
        </w:rPr>
        <w:t>its</w:t>
      </w:r>
      <w:r w:rsidRPr="00E77D61">
        <w:rPr>
          <w:rFonts w:ascii="Times New Roman" w:hAnsi="Times New Roman" w:cs="Times New Roman"/>
          <w:sz w:val="24"/>
          <w:szCs w:val="24"/>
        </w:rPr>
        <w:t xml:space="preserve"> effectiveness in solving marriage problems. </w:t>
      </w:r>
    </w:p>
    <w:p w:rsidR="00E77D61" w:rsidRPr="00E77D61" w:rsidRDefault="00E77D61" w:rsidP="00E77D61">
      <w:pPr>
        <w:spacing w:line="480" w:lineRule="auto"/>
        <w:rPr>
          <w:rFonts w:ascii="Times New Roman" w:hAnsi="Times New Roman" w:cs="Times New Roman"/>
          <w:b/>
          <w:sz w:val="24"/>
          <w:szCs w:val="24"/>
        </w:rPr>
      </w:pPr>
      <w:r w:rsidRPr="00E77D61">
        <w:rPr>
          <w:rFonts w:ascii="Times New Roman" w:hAnsi="Times New Roman" w:cs="Times New Roman"/>
          <w:sz w:val="24"/>
          <w:szCs w:val="24"/>
        </w:rPr>
        <w:tab/>
      </w:r>
      <w:r w:rsidRPr="00E77D61">
        <w:rPr>
          <w:rFonts w:ascii="Times New Roman" w:hAnsi="Times New Roman" w:cs="Times New Roman"/>
          <w:b/>
          <w:sz w:val="24"/>
          <w:szCs w:val="24"/>
        </w:rPr>
        <w:t>Prevention and Relationship Enhancement Program (PREP)</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 xml:space="preserve">To find solutions for the high rate of unhappy marriages, Dr. </w:t>
      </w:r>
      <w:proofErr w:type="spellStart"/>
      <w:r w:rsidRPr="00E77D61">
        <w:rPr>
          <w:rFonts w:ascii="Times New Roman" w:hAnsi="Times New Roman" w:cs="Times New Roman"/>
          <w:sz w:val="24"/>
          <w:szCs w:val="24"/>
        </w:rPr>
        <w:t>Markman</w:t>
      </w:r>
      <w:proofErr w:type="spellEnd"/>
      <w:r w:rsidRPr="00E77D61">
        <w:rPr>
          <w:rFonts w:ascii="Times New Roman" w:hAnsi="Times New Roman" w:cs="Times New Roman"/>
          <w:sz w:val="24"/>
          <w:szCs w:val="24"/>
        </w:rPr>
        <w:t xml:space="preserve"> and his colleagues came up with the Prevention and Relationship Enhancement Program at the University of Denver's Center, Marital and Family Studies. The Prevention and Relationship Enhancement Programs' main objective is to raise awareness to couples regarding problem</w:t>
      </w:r>
      <w:r w:rsidR="00364104">
        <w:rPr>
          <w:rFonts w:ascii="Times New Roman" w:hAnsi="Times New Roman" w:cs="Times New Roman"/>
          <w:sz w:val="24"/>
          <w:szCs w:val="24"/>
        </w:rPr>
        <w:t>-</w:t>
      </w:r>
      <w:r w:rsidRPr="00E77D61">
        <w:rPr>
          <w:rFonts w:ascii="Times New Roman" w:hAnsi="Times New Roman" w:cs="Times New Roman"/>
          <w:sz w:val="24"/>
          <w:szCs w:val="24"/>
        </w:rPr>
        <w:t>solving and communication skills that link to effective marriages (</w:t>
      </w:r>
      <w:proofErr w:type="spellStart"/>
      <w:r w:rsidRPr="00E77D61">
        <w:rPr>
          <w:rFonts w:ascii="Times New Roman" w:hAnsi="Times New Roman" w:cs="Times New Roman"/>
          <w:sz w:val="24"/>
          <w:szCs w:val="24"/>
        </w:rPr>
        <w:t>Kashi</w:t>
      </w:r>
      <w:proofErr w:type="spellEnd"/>
      <w:r w:rsidRPr="00E77D61">
        <w:rPr>
          <w:rFonts w:ascii="Times New Roman" w:hAnsi="Times New Roman" w:cs="Times New Roman"/>
          <w:sz w:val="24"/>
          <w:szCs w:val="24"/>
        </w:rPr>
        <w:t xml:space="preserve"> et al., 2017). Such skills include the </w:t>
      </w:r>
      <w:r w:rsidRPr="00E77D61">
        <w:rPr>
          <w:rFonts w:ascii="Times New Roman" w:hAnsi="Times New Roman" w:cs="Times New Roman"/>
          <w:sz w:val="24"/>
          <w:szCs w:val="24"/>
        </w:rPr>
        <w:lastRenderedPageBreak/>
        <w:t xml:space="preserve">art of forgiving, the rules for conflict handling, listening and speaking techniques, and the methods that help enhance and preserve a friendly, fun, and sensual relationship. </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 xml:space="preserve">Prevention and Relationship Enhancement Program focuses on maintaining optimal functionality levels in the relationship to ensure marital problems do not develop. To ensure consistency in the program, psychologists implemented various program formats to consistently engage with the program while undertaking their normal daily tasks. For instance, a specialist can implement the program in a format that includes six 2-hour sessions or a format with weekday sessions accompanied by a weekend retreat. Also, the </w:t>
      </w:r>
      <w:r w:rsidR="00346E13" w:rsidRPr="00E77D61">
        <w:rPr>
          <w:rFonts w:ascii="Times New Roman" w:hAnsi="Times New Roman" w:cs="Times New Roman"/>
          <w:sz w:val="24"/>
          <w:szCs w:val="24"/>
        </w:rPr>
        <w:t>psychologists implementing the program give</w:t>
      </w:r>
      <w:r w:rsidRPr="00E77D61">
        <w:rPr>
          <w:rFonts w:ascii="Times New Roman" w:hAnsi="Times New Roman" w:cs="Times New Roman"/>
          <w:sz w:val="24"/>
          <w:szCs w:val="24"/>
        </w:rPr>
        <w:t xml:space="preserve"> the couple's homework assignments that they complete between sessions. The homework includes couples reading chapters, practicing the various program skills, and completing various exercises. The majority of the psychologists conduct the PREP program in groups of 3 – 8 couples, but others also conduct the program with larger couples. A particular instructor takes a particular group of couples throughout the program. </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 xml:space="preserve">In my opinion, the Prevention and Relationship Enhancement Program is very effective in maintaining marital relationships. The program is very effective because of various factors such as consistency. Since the couples regularly undertake the training, the tutors fully incorporated the training into the participants' minds, making the program very efficient. Besides, the program engages the couples in practical activities during the program's training alongside regular practical homework that ensures the participants </w:t>
      </w:r>
      <w:r w:rsidR="00364104">
        <w:rPr>
          <w:rFonts w:ascii="Times New Roman" w:hAnsi="Times New Roman" w:cs="Times New Roman"/>
          <w:sz w:val="24"/>
          <w:szCs w:val="24"/>
        </w:rPr>
        <w:t>thorough</w:t>
      </w:r>
      <w:r w:rsidRPr="00E77D61">
        <w:rPr>
          <w:rFonts w:ascii="Times New Roman" w:hAnsi="Times New Roman" w:cs="Times New Roman"/>
          <w:sz w:val="24"/>
          <w:szCs w:val="24"/>
        </w:rPr>
        <w:t xml:space="preserve">ly learn the art of maintaining an active marriage. Besides, trained instructors conduct the program and always help in case of an inquiry or a problem. The coach also conducts the training in defined groups. The group training is very significant since it gives couples a chance to interact with fellow couples and share their thoughts regarding a sustainable marriage. </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lastRenderedPageBreak/>
        <w:tab/>
        <w:t xml:space="preserve">Researchers conducted a study to assess the efficiency of the Prevention and Relationship Education Program upon marital satisfaction and training in some couples in Iran who were experiencing relationship problems (Pierce, 2016). The researchers experimented with a pretest, posttest, and follow-up design involving a group responsible for control. The sample couples consisted of seventy-six married volunteers and a couple of distressed couples who were to be monitored by the control or experimental group. The sample couples also filled a marital conflict questionnaire, completed a set of demographic questions, and revisited the Marital Satisfaction Inventory during pretest, posttest, and the one-year follow-up. The research results displayed the fact that the Prevention and Relationship Education Program effectively reduced the marital conflict among the couples and improved their marital satisfaction. The research results conveyed a </w:t>
      </w:r>
      <w:r w:rsidR="00364104">
        <w:rPr>
          <w:rFonts w:ascii="Times New Roman" w:hAnsi="Times New Roman" w:cs="Times New Roman"/>
          <w:sz w:val="24"/>
          <w:szCs w:val="24"/>
        </w:rPr>
        <w:t>significant</w:t>
      </w:r>
      <w:r w:rsidRPr="00E77D61">
        <w:rPr>
          <w:rFonts w:ascii="Times New Roman" w:hAnsi="Times New Roman" w:cs="Times New Roman"/>
          <w:sz w:val="24"/>
          <w:szCs w:val="24"/>
        </w:rPr>
        <w:t xml:space="preserve"> variance between the control and the experimental group towards their marital satisfaction and marital conflict at posttest and during the one-year follow-up.</w:t>
      </w:r>
    </w:p>
    <w:p w:rsidR="00E77D61" w:rsidRPr="00E77D61" w:rsidRDefault="00E77D61" w:rsidP="00E77D61">
      <w:pPr>
        <w:spacing w:line="480" w:lineRule="auto"/>
        <w:rPr>
          <w:rFonts w:ascii="Times New Roman" w:hAnsi="Times New Roman" w:cs="Times New Roman"/>
          <w:b/>
          <w:sz w:val="24"/>
          <w:szCs w:val="24"/>
        </w:rPr>
      </w:pPr>
      <w:r w:rsidRPr="00E77D61">
        <w:rPr>
          <w:rFonts w:ascii="Times New Roman" w:hAnsi="Times New Roman" w:cs="Times New Roman"/>
          <w:sz w:val="24"/>
          <w:szCs w:val="24"/>
        </w:rPr>
        <w:tab/>
      </w:r>
      <w:r w:rsidRPr="00E77D61">
        <w:rPr>
          <w:rFonts w:ascii="Times New Roman" w:hAnsi="Times New Roman" w:cs="Times New Roman"/>
          <w:b/>
          <w:sz w:val="24"/>
          <w:szCs w:val="24"/>
        </w:rPr>
        <w:t>Couple Communication Program (CPP)</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The Couple Communication Program is a multidimensional approach to marital happiness that provides couples with educational resources, including assessment tools and workshops that raise awareness o</w:t>
      </w:r>
      <w:r w:rsidR="00364104">
        <w:rPr>
          <w:rFonts w:ascii="Times New Roman" w:hAnsi="Times New Roman" w:cs="Times New Roman"/>
          <w:sz w:val="24"/>
          <w:szCs w:val="24"/>
        </w:rPr>
        <w:t>f communication, which is crucial for</w:t>
      </w:r>
      <w:r w:rsidRPr="00E77D61">
        <w:rPr>
          <w:rFonts w:ascii="Times New Roman" w:hAnsi="Times New Roman" w:cs="Times New Roman"/>
          <w:sz w:val="24"/>
          <w:szCs w:val="24"/>
        </w:rPr>
        <w:t xml:space="preserve"> a successful relationship. The Couple Communication Program is one of the earliest couples of enrichment programs invented by Millar, a scholar, as a dissertation project. In the Couple Communication Program, the tutor administers training in various formats. For instance, the tutor teaches couples communication skills in minimal groups using direct practice, brief lectures, and home works between sessions. </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 xml:space="preserve">The Couple Communication Program focuses on systemic theory and consists of various dominant features. These characteristics include presenting artificial frameworks as typical </w:t>
      </w:r>
      <w:r w:rsidRPr="00E77D61">
        <w:rPr>
          <w:rFonts w:ascii="Times New Roman" w:hAnsi="Times New Roman" w:cs="Times New Roman"/>
          <w:sz w:val="24"/>
          <w:szCs w:val="24"/>
        </w:rPr>
        <w:lastRenderedPageBreak/>
        <w:t xml:space="preserve">examples used to present information to couples in the program about each other. The program also involves learning skills that enhance precise and clear communication. This program focuses on marriage </w:t>
      </w:r>
      <w:proofErr w:type="gramStart"/>
      <w:r w:rsidRPr="00E77D61">
        <w:rPr>
          <w:rFonts w:ascii="Times New Roman" w:hAnsi="Times New Roman" w:cs="Times New Roman"/>
          <w:sz w:val="24"/>
          <w:szCs w:val="24"/>
        </w:rPr>
        <w:t>enhancement</w:t>
      </w:r>
      <w:r w:rsidR="00364104">
        <w:rPr>
          <w:rFonts w:ascii="Times New Roman" w:hAnsi="Times New Roman" w:cs="Times New Roman"/>
          <w:sz w:val="24"/>
          <w:szCs w:val="24"/>
        </w:rPr>
        <w:t>,</w:t>
      </w:r>
      <w:proofErr w:type="gramEnd"/>
      <w:r w:rsidRPr="00E77D61">
        <w:rPr>
          <w:rFonts w:ascii="Times New Roman" w:hAnsi="Times New Roman" w:cs="Times New Roman"/>
          <w:sz w:val="24"/>
          <w:szCs w:val="24"/>
        </w:rPr>
        <w:t xml:space="preserve"> mainly focus on attitudes, behaviors, and the way to communicate better with the marriage partner. The main objective of the Couple Communication Program teaches couples how to solving various relationship problems through </w:t>
      </w:r>
      <w:r w:rsidR="00364104">
        <w:rPr>
          <w:rFonts w:ascii="Times New Roman" w:hAnsi="Times New Roman" w:cs="Times New Roman"/>
          <w:sz w:val="24"/>
          <w:szCs w:val="24"/>
        </w:rPr>
        <w:t>different</w:t>
      </w:r>
      <w:r w:rsidRPr="00E77D61">
        <w:rPr>
          <w:rFonts w:ascii="Times New Roman" w:hAnsi="Times New Roman" w:cs="Times New Roman"/>
          <w:sz w:val="24"/>
          <w:szCs w:val="24"/>
        </w:rPr>
        <w:t xml:space="preserve"> communication skills taught in the program. According to past research, couples who undertake the program result in higher self-esteem scores and lower disparity scores concerning the sex-role preference measures. In addition, the partners appeared to initiate higher verbal persuasion policies than they were previously using. </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 xml:space="preserve">In my view, the Couple Communication Program is </w:t>
      </w:r>
      <w:r w:rsidR="00364104">
        <w:rPr>
          <w:rFonts w:ascii="Times New Roman" w:hAnsi="Times New Roman" w:cs="Times New Roman"/>
          <w:sz w:val="24"/>
          <w:szCs w:val="24"/>
        </w:rPr>
        <w:t>beneficial</w:t>
      </w:r>
      <w:r w:rsidRPr="00E77D61">
        <w:rPr>
          <w:rFonts w:ascii="Times New Roman" w:hAnsi="Times New Roman" w:cs="Times New Roman"/>
          <w:sz w:val="24"/>
          <w:szCs w:val="24"/>
        </w:rPr>
        <w:t xml:space="preserve"> when it comes to maintaining marital relationships. Communication is the </w:t>
      </w:r>
      <w:r w:rsidR="00364104">
        <w:rPr>
          <w:rFonts w:ascii="Times New Roman" w:hAnsi="Times New Roman" w:cs="Times New Roman"/>
          <w:sz w:val="24"/>
          <w:szCs w:val="24"/>
        </w:rPr>
        <w:t>primary</w:t>
      </w:r>
      <w:r w:rsidRPr="00E77D61">
        <w:rPr>
          <w:rFonts w:ascii="Times New Roman" w:hAnsi="Times New Roman" w:cs="Times New Roman"/>
          <w:sz w:val="24"/>
          <w:szCs w:val="24"/>
        </w:rPr>
        <w:t xml:space="preserve"> anchor to any successful relationship. Thus, The Couple Communication Program works effectively since the program utilizes various resources such as stimulations and workshops to ensure the participants learn to communicate better with their spouses. </w:t>
      </w:r>
    </w:p>
    <w:p w:rsidR="00E77D61" w:rsidRPr="00E77D61" w:rsidRDefault="00E77D61" w:rsidP="00E77D61">
      <w:pPr>
        <w:spacing w:line="480" w:lineRule="auto"/>
        <w:rPr>
          <w:rFonts w:ascii="Times New Roman" w:hAnsi="Times New Roman" w:cs="Times New Roman"/>
          <w:sz w:val="24"/>
          <w:szCs w:val="24"/>
        </w:rPr>
      </w:pPr>
      <w:r w:rsidRPr="00E77D61">
        <w:rPr>
          <w:rFonts w:ascii="Times New Roman" w:hAnsi="Times New Roman" w:cs="Times New Roman"/>
          <w:sz w:val="24"/>
          <w:szCs w:val="24"/>
        </w:rPr>
        <w:tab/>
        <w:t>Researchers conducted a study to investigate the Couple Communication Program's effectiveness on marital intimacy and quality of life (</w:t>
      </w:r>
      <w:proofErr w:type="spellStart"/>
      <w:r w:rsidRPr="00E77D61">
        <w:rPr>
          <w:rFonts w:ascii="Times New Roman" w:hAnsi="Times New Roman" w:cs="Times New Roman"/>
          <w:sz w:val="24"/>
          <w:szCs w:val="24"/>
        </w:rPr>
        <w:t>Thuen</w:t>
      </w:r>
      <w:proofErr w:type="spellEnd"/>
      <w:r w:rsidRPr="00E77D61">
        <w:rPr>
          <w:rFonts w:ascii="Times New Roman" w:hAnsi="Times New Roman" w:cs="Times New Roman"/>
          <w:sz w:val="24"/>
          <w:szCs w:val="24"/>
        </w:rPr>
        <w:t xml:space="preserve"> et al., 2017). The study involved forty unsatisfied couples who had gone to a counseling center in Tehran with scores of less than 30% in the Enrich Marital Satisfaction questionnaire. The study also selected 20 couples via available sampling to act as the control group. The researchers </w:t>
      </w:r>
      <w:r w:rsidR="00364104">
        <w:rPr>
          <w:rFonts w:ascii="Times New Roman" w:hAnsi="Times New Roman" w:cs="Times New Roman"/>
          <w:sz w:val="24"/>
          <w:szCs w:val="24"/>
        </w:rPr>
        <w:t>surveyed</w:t>
      </w:r>
      <w:r w:rsidRPr="00E77D61">
        <w:rPr>
          <w:rFonts w:ascii="Times New Roman" w:hAnsi="Times New Roman" w:cs="Times New Roman"/>
          <w:sz w:val="24"/>
          <w:szCs w:val="24"/>
        </w:rPr>
        <w:t xml:space="preserve"> a quasi-experimental method using the pretest and the posttest. Both groups completed the Marriage Intimacy (MIQ) and World Health Organization Quality of Life (WHO) questionnaires during the pretest phase. The researchers trained the experimental group using the Communication Program methodology for two hours, once every week for 12 sessions. However, the control group did not undergo the </w:t>
      </w:r>
      <w:r w:rsidRPr="00E77D61">
        <w:rPr>
          <w:rFonts w:ascii="Times New Roman" w:hAnsi="Times New Roman" w:cs="Times New Roman"/>
          <w:sz w:val="24"/>
          <w:szCs w:val="24"/>
        </w:rPr>
        <w:lastRenderedPageBreak/>
        <w:t xml:space="preserve">Couple Communication Program. After the program, both parties again filled the questionnaires as posttests. The research results displayed a massive variance in the quality of life and marital intimacy scores between pretest and posttest. The follow up of the group that underwent the Couple Communication Program displayed a significantly higher score in the posttest than the previous pretest they had conducted. Nevertheless, the control group's test results </w:t>
      </w:r>
      <w:r w:rsidR="00364104">
        <w:rPr>
          <w:rFonts w:ascii="Times New Roman" w:hAnsi="Times New Roman" w:cs="Times New Roman"/>
          <w:sz w:val="24"/>
          <w:szCs w:val="24"/>
        </w:rPr>
        <w:t>indicat</w:t>
      </w:r>
      <w:r w:rsidRPr="00E77D61">
        <w:rPr>
          <w:rFonts w:ascii="Times New Roman" w:hAnsi="Times New Roman" w:cs="Times New Roman"/>
          <w:sz w:val="24"/>
          <w:szCs w:val="24"/>
        </w:rPr>
        <w:t xml:space="preserve">ed no significant change between the pretest and the posttest. The results restated the Couple Communication Program's effectiveness upon raising marital intimacy and </w:t>
      </w:r>
      <w:r w:rsidR="00364104">
        <w:rPr>
          <w:rFonts w:ascii="Times New Roman" w:hAnsi="Times New Roman" w:cs="Times New Roman"/>
          <w:sz w:val="24"/>
          <w:szCs w:val="24"/>
        </w:rPr>
        <w:t>life quality</w:t>
      </w:r>
      <w:r w:rsidRPr="00E77D61">
        <w:rPr>
          <w:rFonts w:ascii="Times New Roman" w:hAnsi="Times New Roman" w:cs="Times New Roman"/>
          <w:sz w:val="24"/>
          <w:szCs w:val="24"/>
        </w:rPr>
        <w:t xml:space="preserve"> among couples. </w:t>
      </w:r>
    </w:p>
    <w:p w:rsidR="00E77D61" w:rsidRPr="00E77D61" w:rsidRDefault="00E77D61" w:rsidP="00E77D61">
      <w:pPr>
        <w:spacing w:line="480" w:lineRule="auto"/>
        <w:rPr>
          <w:rFonts w:ascii="Times New Roman" w:hAnsi="Times New Roman" w:cs="Times New Roman"/>
          <w:b/>
          <w:sz w:val="24"/>
          <w:szCs w:val="24"/>
        </w:rPr>
      </w:pPr>
      <w:r w:rsidRPr="00E77D61">
        <w:rPr>
          <w:rFonts w:ascii="Times New Roman" w:hAnsi="Times New Roman" w:cs="Times New Roman"/>
          <w:sz w:val="24"/>
          <w:szCs w:val="24"/>
        </w:rPr>
        <w:tab/>
      </w:r>
      <w:r w:rsidRPr="00E77D61">
        <w:rPr>
          <w:rFonts w:ascii="Times New Roman" w:hAnsi="Times New Roman" w:cs="Times New Roman"/>
          <w:b/>
          <w:sz w:val="24"/>
          <w:szCs w:val="24"/>
        </w:rPr>
        <w:t xml:space="preserve">Conclusion </w:t>
      </w:r>
    </w:p>
    <w:p w:rsidR="00346E13" w:rsidRDefault="00E77D61" w:rsidP="00B52E64">
      <w:pPr>
        <w:spacing w:line="480" w:lineRule="auto"/>
        <w:rPr>
          <w:rFonts w:ascii="Times New Roman" w:hAnsi="Times New Roman" w:cs="Times New Roman"/>
          <w:sz w:val="24"/>
          <w:szCs w:val="24"/>
        </w:rPr>
      </w:pPr>
      <w:r w:rsidRPr="00E77D61">
        <w:rPr>
          <w:rFonts w:ascii="Times New Roman" w:hAnsi="Times New Roman" w:cs="Times New Roman"/>
          <w:b/>
          <w:sz w:val="24"/>
          <w:szCs w:val="24"/>
        </w:rPr>
        <w:tab/>
      </w:r>
      <w:r w:rsidRPr="00E77D61">
        <w:rPr>
          <w:rFonts w:ascii="Times New Roman" w:hAnsi="Times New Roman" w:cs="Times New Roman"/>
          <w:sz w:val="24"/>
          <w:szCs w:val="24"/>
        </w:rPr>
        <w:t xml:space="preserve">Briefly, various research-based marital, educational programs have effectively helped married individuals avoid divorce by making their marriages happier and more satisfying. This paper has assessed two marital education programs, namely the Prevention and Relationship Enhancement Program (PREP) and the Couple Communication Program (CCP), and </w:t>
      </w:r>
      <w:r w:rsidR="00364104">
        <w:rPr>
          <w:rFonts w:ascii="Times New Roman" w:hAnsi="Times New Roman" w:cs="Times New Roman"/>
          <w:sz w:val="24"/>
          <w:szCs w:val="24"/>
        </w:rPr>
        <w:t>its</w:t>
      </w:r>
      <w:r w:rsidRPr="00E77D61">
        <w:rPr>
          <w:rFonts w:ascii="Times New Roman" w:hAnsi="Times New Roman" w:cs="Times New Roman"/>
          <w:sz w:val="24"/>
          <w:szCs w:val="24"/>
        </w:rPr>
        <w:t xml:space="preserve"> effectiveness in solving marriage problems. The Prevention and Relationship Enhancement Program (PREP) appeared to effectively maintain marital relationships through various factors, including consistency in their training.  The Couple Communication Program (CCP) also proved to be effective in enhancing marriage relationships since it improves the communication skills among couples strengthening their bonds. Besides, previous research done to test both methods displayed positive results regarding the effectiveness of the programs. </w:t>
      </w:r>
    </w:p>
    <w:p w:rsidR="00346E13" w:rsidRDefault="00346E13">
      <w:pPr>
        <w:rPr>
          <w:rFonts w:ascii="Times New Roman" w:hAnsi="Times New Roman" w:cs="Times New Roman"/>
          <w:sz w:val="24"/>
          <w:szCs w:val="24"/>
        </w:rPr>
      </w:pPr>
      <w:r>
        <w:rPr>
          <w:rFonts w:ascii="Times New Roman" w:hAnsi="Times New Roman" w:cs="Times New Roman"/>
          <w:sz w:val="24"/>
          <w:szCs w:val="24"/>
        </w:rPr>
        <w:br w:type="page"/>
      </w:r>
    </w:p>
    <w:p w:rsidR="00E77D61" w:rsidRPr="00E77D61" w:rsidRDefault="00E77D61" w:rsidP="00E77D61">
      <w:pPr>
        <w:spacing w:line="480" w:lineRule="auto"/>
        <w:jc w:val="center"/>
        <w:rPr>
          <w:rFonts w:ascii="Times New Roman" w:hAnsi="Times New Roman" w:cs="Times New Roman"/>
          <w:b/>
          <w:sz w:val="24"/>
          <w:szCs w:val="24"/>
        </w:rPr>
      </w:pPr>
      <w:r w:rsidRPr="00E77D61">
        <w:rPr>
          <w:rFonts w:ascii="Times New Roman" w:hAnsi="Times New Roman" w:cs="Times New Roman"/>
          <w:b/>
          <w:sz w:val="24"/>
          <w:szCs w:val="24"/>
        </w:rPr>
        <w:lastRenderedPageBreak/>
        <w:t>References</w:t>
      </w:r>
    </w:p>
    <w:p w:rsidR="00E77D61" w:rsidRPr="00E77D61" w:rsidRDefault="00E77D61" w:rsidP="00E77D61">
      <w:pPr>
        <w:spacing w:line="480" w:lineRule="auto"/>
        <w:ind w:left="720" w:hanging="720"/>
        <w:jc w:val="both"/>
        <w:rPr>
          <w:rFonts w:ascii="Times New Roman" w:hAnsi="Times New Roman" w:cs="Times New Roman"/>
          <w:sz w:val="24"/>
          <w:szCs w:val="24"/>
        </w:rPr>
      </w:pPr>
      <w:proofErr w:type="spellStart"/>
      <w:proofErr w:type="gramStart"/>
      <w:r w:rsidRPr="00E77D61">
        <w:rPr>
          <w:rFonts w:ascii="Times New Roman" w:hAnsi="Times New Roman" w:cs="Times New Roman"/>
          <w:sz w:val="24"/>
          <w:szCs w:val="24"/>
        </w:rPr>
        <w:t>Fallahchai</w:t>
      </w:r>
      <w:proofErr w:type="spellEnd"/>
      <w:r w:rsidRPr="00E77D61">
        <w:rPr>
          <w:rFonts w:ascii="Times New Roman" w:hAnsi="Times New Roman" w:cs="Times New Roman"/>
          <w:sz w:val="24"/>
          <w:szCs w:val="24"/>
        </w:rPr>
        <w:t xml:space="preserve">, R., </w:t>
      </w:r>
      <w:proofErr w:type="spellStart"/>
      <w:r w:rsidRPr="00E77D61">
        <w:rPr>
          <w:rFonts w:ascii="Times New Roman" w:hAnsi="Times New Roman" w:cs="Times New Roman"/>
          <w:sz w:val="24"/>
          <w:szCs w:val="24"/>
        </w:rPr>
        <w:t>Fallahi</w:t>
      </w:r>
      <w:proofErr w:type="spellEnd"/>
      <w:r w:rsidRPr="00E77D61">
        <w:rPr>
          <w:rFonts w:ascii="Times New Roman" w:hAnsi="Times New Roman" w:cs="Times New Roman"/>
          <w:sz w:val="24"/>
          <w:szCs w:val="24"/>
        </w:rPr>
        <w:t xml:space="preserve">, M., &amp; </w:t>
      </w:r>
      <w:proofErr w:type="spellStart"/>
      <w:r w:rsidRPr="00E77D61">
        <w:rPr>
          <w:rFonts w:ascii="Times New Roman" w:hAnsi="Times New Roman" w:cs="Times New Roman"/>
          <w:sz w:val="24"/>
          <w:szCs w:val="24"/>
        </w:rPr>
        <w:t>Badiee</w:t>
      </w:r>
      <w:proofErr w:type="spellEnd"/>
      <w:r w:rsidRPr="00E77D61">
        <w:rPr>
          <w:rFonts w:ascii="Times New Roman" w:hAnsi="Times New Roman" w:cs="Times New Roman"/>
          <w:sz w:val="24"/>
          <w:szCs w:val="24"/>
        </w:rPr>
        <w:t>, M. (2020).</w:t>
      </w:r>
      <w:proofErr w:type="gramEnd"/>
      <w:r w:rsidRPr="00E77D61">
        <w:rPr>
          <w:rFonts w:ascii="Times New Roman" w:hAnsi="Times New Roman" w:cs="Times New Roman"/>
          <w:sz w:val="24"/>
          <w:szCs w:val="24"/>
        </w:rPr>
        <w:t xml:space="preserve"> </w:t>
      </w:r>
      <w:proofErr w:type="gramStart"/>
      <w:r w:rsidRPr="00E77D61">
        <w:rPr>
          <w:rFonts w:ascii="Times New Roman" w:hAnsi="Times New Roman" w:cs="Times New Roman"/>
          <w:sz w:val="24"/>
          <w:szCs w:val="24"/>
        </w:rPr>
        <w:t>Two‐Year Follow‐Up of the Efficacy of the PREP Training on Iranian Newlyweds.</w:t>
      </w:r>
      <w:proofErr w:type="gramEnd"/>
      <w:r w:rsidRPr="00E77D61">
        <w:rPr>
          <w:rFonts w:ascii="Times New Roman" w:hAnsi="Times New Roman" w:cs="Times New Roman"/>
          <w:sz w:val="24"/>
          <w:szCs w:val="24"/>
        </w:rPr>
        <w:t xml:space="preserve"> </w:t>
      </w:r>
      <w:proofErr w:type="gramStart"/>
      <w:r w:rsidRPr="00E77D61">
        <w:rPr>
          <w:rFonts w:ascii="Times New Roman" w:hAnsi="Times New Roman" w:cs="Times New Roman"/>
          <w:sz w:val="24"/>
          <w:szCs w:val="24"/>
        </w:rPr>
        <w:t>Journal of Marital and Family Therapy.</w:t>
      </w:r>
      <w:proofErr w:type="gramEnd"/>
    </w:p>
    <w:p w:rsidR="00E77D61" w:rsidRPr="00E77D61" w:rsidRDefault="00E77D61" w:rsidP="00E77D61">
      <w:pPr>
        <w:spacing w:line="480" w:lineRule="auto"/>
        <w:ind w:left="720" w:hanging="720"/>
        <w:jc w:val="both"/>
        <w:rPr>
          <w:rFonts w:ascii="Times New Roman" w:hAnsi="Times New Roman" w:cs="Times New Roman"/>
          <w:sz w:val="24"/>
          <w:szCs w:val="24"/>
        </w:rPr>
      </w:pPr>
      <w:proofErr w:type="gramStart"/>
      <w:r w:rsidRPr="00E77D61">
        <w:rPr>
          <w:rFonts w:ascii="Times New Roman" w:hAnsi="Times New Roman" w:cs="Times New Roman"/>
          <w:sz w:val="24"/>
          <w:szCs w:val="24"/>
        </w:rPr>
        <w:t xml:space="preserve">Francisca, C. J., &amp; </w:t>
      </w:r>
      <w:proofErr w:type="spellStart"/>
      <w:r w:rsidRPr="00E77D61">
        <w:rPr>
          <w:rFonts w:ascii="Times New Roman" w:hAnsi="Times New Roman" w:cs="Times New Roman"/>
          <w:sz w:val="24"/>
          <w:szCs w:val="24"/>
        </w:rPr>
        <w:t>Rodríguez</w:t>
      </w:r>
      <w:proofErr w:type="spellEnd"/>
      <w:r w:rsidRPr="00E77D61">
        <w:rPr>
          <w:rFonts w:ascii="Times New Roman" w:hAnsi="Times New Roman" w:cs="Times New Roman"/>
          <w:sz w:val="24"/>
          <w:szCs w:val="24"/>
        </w:rPr>
        <w:t xml:space="preserve"> </w:t>
      </w:r>
      <w:proofErr w:type="spellStart"/>
      <w:r w:rsidRPr="00E77D61">
        <w:rPr>
          <w:rFonts w:ascii="Times New Roman" w:hAnsi="Times New Roman" w:cs="Times New Roman"/>
          <w:sz w:val="24"/>
          <w:szCs w:val="24"/>
        </w:rPr>
        <w:t>Gómez</w:t>
      </w:r>
      <w:proofErr w:type="spellEnd"/>
      <w:r w:rsidRPr="00E77D61">
        <w:rPr>
          <w:rFonts w:ascii="Times New Roman" w:hAnsi="Times New Roman" w:cs="Times New Roman"/>
          <w:sz w:val="24"/>
          <w:szCs w:val="24"/>
        </w:rPr>
        <w:t>, J. (2020).</w:t>
      </w:r>
      <w:proofErr w:type="gramEnd"/>
      <w:r w:rsidRPr="00E77D61">
        <w:rPr>
          <w:rFonts w:ascii="Times New Roman" w:hAnsi="Times New Roman" w:cs="Times New Roman"/>
          <w:sz w:val="24"/>
          <w:szCs w:val="24"/>
        </w:rPr>
        <w:t xml:space="preserve"> Profile of durable and successful marriages: A new competency-based marital education program. </w:t>
      </w:r>
      <w:proofErr w:type="spellStart"/>
      <w:r w:rsidRPr="00E77D61">
        <w:rPr>
          <w:rFonts w:ascii="Times New Roman" w:hAnsi="Times New Roman" w:cs="Times New Roman"/>
          <w:sz w:val="24"/>
          <w:szCs w:val="24"/>
        </w:rPr>
        <w:t>Revista</w:t>
      </w:r>
      <w:proofErr w:type="spellEnd"/>
      <w:r w:rsidRPr="00E77D61">
        <w:rPr>
          <w:rFonts w:ascii="Times New Roman" w:hAnsi="Times New Roman" w:cs="Times New Roman"/>
          <w:sz w:val="24"/>
          <w:szCs w:val="24"/>
        </w:rPr>
        <w:t xml:space="preserve"> </w:t>
      </w:r>
      <w:proofErr w:type="spellStart"/>
      <w:r w:rsidRPr="00E77D61">
        <w:rPr>
          <w:rFonts w:ascii="Times New Roman" w:hAnsi="Times New Roman" w:cs="Times New Roman"/>
          <w:sz w:val="24"/>
          <w:szCs w:val="24"/>
        </w:rPr>
        <w:t>Latinoamericana</w:t>
      </w:r>
      <w:proofErr w:type="spellEnd"/>
      <w:r w:rsidRPr="00E77D61">
        <w:rPr>
          <w:rFonts w:ascii="Times New Roman" w:hAnsi="Times New Roman" w:cs="Times New Roman"/>
          <w:sz w:val="24"/>
          <w:szCs w:val="24"/>
        </w:rPr>
        <w:t xml:space="preserve"> de </w:t>
      </w:r>
      <w:proofErr w:type="spellStart"/>
      <w:r w:rsidRPr="00E77D61">
        <w:rPr>
          <w:rFonts w:ascii="Times New Roman" w:hAnsi="Times New Roman" w:cs="Times New Roman"/>
          <w:sz w:val="24"/>
          <w:szCs w:val="24"/>
        </w:rPr>
        <w:t>Psicología</w:t>
      </w:r>
      <w:proofErr w:type="spellEnd"/>
      <w:r w:rsidRPr="00E77D61">
        <w:rPr>
          <w:rFonts w:ascii="Times New Roman" w:hAnsi="Times New Roman" w:cs="Times New Roman"/>
          <w:sz w:val="24"/>
          <w:szCs w:val="24"/>
        </w:rPr>
        <w:t>, 52, 11-21.</w:t>
      </w:r>
    </w:p>
    <w:p w:rsidR="00E77D61" w:rsidRPr="00E77D61" w:rsidRDefault="00E77D61" w:rsidP="00E77D61">
      <w:pPr>
        <w:spacing w:line="480" w:lineRule="auto"/>
        <w:ind w:left="720" w:hanging="720"/>
        <w:jc w:val="both"/>
        <w:rPr>
          <w:rFonts w:ascii="Times New Roman" w:hAnsi="Times New Roman" w:cs="Times New Roman"/>
          <w:sz w:val="24"/>
          <w:szCs w:val="24"/>
        </w:rPr>
      </w:pPr>
      <w:proofErr w:type="spellStart"/>
      <w:proofErr w:type="gramStart"/>
      <w:r w:rsidRPr="00E77D61">
        <w:rPr>
          <w:rFonts w:ascii="Times New Roman" w:hAnsi="Times New Roman" w:cs="Times New Roman"/>
          <w:sz w:val="24"/>
          <w:szCs w:val="24"/>
        </w:rPr>
        <w:t>Kashi</w:t>
      </w:r>
      <w:proofErr w:type="spellEnd"/>
      <w:r w:rsidRPr="00E77D61">
        <w:rPr>
          <w:rFonts w:ascii="Times New Roman" w:hAnsi="Times New Roman" w:cs="Times New Roman"/>
          <w:sz w:val="24"/>
          <w:szCs w:val="24"/>
        </w:rPr>
        <w:t xml:space="preserve">, N. H., </w:t>
      </w:r>
      <w:proofErr w:type="spellStart"/>
      <w:r w:rsidRPr="00E77D61">
        <w:rPr>
          <w:rFonts w:ascii="Times New Roman" w:hAnsi="Times New Roman" w:cs="Times New Roman"/>
          <w:sz w:val="24"/>
          <w:szCs w:val="24"/>
        </w:rPr>
        <w:t>Jazayeri</w:t>
      </w:r>
      <w:proofErr w:type="spellEnd"/>
      <w:r w:rsidRPr="00E77D61">
        <w:rPr>
          <w:rFonts w:ascii="Times New Roman" w:hAnsi="Times New Roman" w:cs="Times New Roman"/>
          <w:sz w:val="24"/>
          <w:szCs w:val="24"/>
        </w:rPr>
        <w:t xml:space="preserve">, R. S., &amp; </w:t>
      </w:r>
      <w:proofErr w:type="spellStart"/>
      <w:r w:rsidRPr="00E77D61">
        <w:rPr>
          <w:rFonts w:ascii="Times New Roman" w:hAnsi="Times New Roman" w:cs="Times New Roman"/>
          <w:sz w:val="24"/>
          <w:szCs w:val="24"/>
        </w:rPr>
        <w:t>Jazayeri</w:t>
      </w:r>
      <w:proofErr w:type="spellEnd"/>
      <w:r w:rsidRPr="00E77D61">
        <w:rPr>
          <w:rFonts w:ascii="Times New Roman" w:hAnsi="Times New Roman" w:cs="Times New Roman"/>
          <w:sz w:val="24"/>
          <w:szCs w:val="24"/>
        </w:rPr>
        <w:t>, R. S.</w:t>
      </w:r>
      <w:proofErr w:type="gramEnd"/>
      <w:r w:rsidRPr="00E77D61">
        <w:rPr>
          <w:rFonts w:ascii="Times New Roman" w:hAnsi="Times New Roman" w:cs="Times New Roman"/>
          <w:sz w:val="24"/>
          <w:szCs w:val="24"/>
        </w:rPr>
        <w:t xml:space="preserve"> </w:t>
      </w:r>
      <w:proofErr w:type="gramStart"/>
      <w:r w:rsidRPr="00E77D61">
        <w:rPr>
          <w:rFonts w:ascii="Times New Roman" w:hAnsi="Times New Roman" w:cs="Times New Roman"/>
          <w:sz w:val="24"/>
          <w:szCs w:val="24"/>
        </w:rPr>
        <w:t>The Effectiveness of Minnesota Couple Communication Program Training on Communication &amp; Problem-Solving Skills in Couples.</w:t>
      </w:r>
      <w:proofErr w:type="gramEnd"/>
    </w:p>
    <w:p w:rsidR="00E77D61" w:rsidRPr="00E77D61" w:rsidRDefault="00E77D61" w:rsidP="00E77D61">
      <w:pPr>
        <w:spacing w:line="480" w:lineRule="auto"/>
        <w:ind w:left="720" w:hanging="720"/>
        <w:jc w:val="both"/>
        <w:rPr>
          <w:rFonts w:ascii="Times New Roman" w:hAnsi="Times New Roman" w:cs="Times New Roman"/>
          <w:sz w:val="24"/>
          <w:szCs w:val="24"/>
        </w:rPr>
      </w:pPr>
      <w:r w:rsidRPr="00E77D61">
        <w:rPr>
          <w:rFonts w:ascii="Times New Roman" w:hAnsi="Times New Roman" w:cs="Times New Roman"/>
          <w:sz w:val="24"/>
          <w:szCs w:val="24"/>
        </w:rPr>
        <w:t xml:space="preserve">Pierce, A. S. (2016). </w:t>
      </w:r>
      <w:proofErr w:type="gramStart"/>
      <w:r w:rsidRPr="00E77D61">
        <w:rPr>
          <w:rFonts w:ascii="Times New Roman" w:hAnsi="Times New Roman" w:cs="Times New Roman"/>
          <w:sz w:val="24"/>
          <w:szCs w:val="24"/>
        </w:rPr>
        <w:t>Perceived impact of prevention and relationship enhancement program (PREP) on marital satisfaction.</w:t>
      </w:r>
      <w:proofErr w:type="gramEnd"/>
    </w:p>
    <w:p w:rsidR="00E77D61" w:rsidRPr="00E77D61" w:rsidRDefault="00E77D61" w:rsidP="00E77D61">
      <w:pPr>
        <w:spacing w:line="480" w:lineRule="auto"/>
        <w:ind w:left="720" w:hanging="720"/>
        <w:jc w:val="both"/>
        <w:rPr>
          <w:rFonts w:ascii="Times New Roman" w:hAnsi="Times New Roman" w:cs="Times New Roman"/>
          <w:sz w:val="24"/>
          <w:szCs w:val="24"/>
        </w:rPr>
      </w:pPr>
      <w:proofErr w:type="spellStart"/>
      <w:proofErr w:type="gramStart"/>
      <w:r w:rsidRPr="00E77D61">
        <w:rPr>
          <w:rFonts w:ascii="Times New Roman" w:hAnsi="Times New Roman" w:cs="Times New Roman"/>
          <w:sz w:val="24"/>
          <w:szCs w:val="24"/>
        </w:rPr>
        <w:t>Thuen</w:t>
      </w:r>
      <w:proofErr w:type="spellEnd"/>
      <w:r w:rsidRPr="00E77D61">
        <w:rPr>
          <w:rFonts w:ascii="Times New Roman" w:hAnsi="Times New Roman" w:cs="Times New Roman"/>
          <w:sz w:val="24"/>
          <w:szCs w:val="24"/>
        </w:rPr>
        <w:t xml:space="preserve">, F., </w:t>
      </w:r>
      <w:proofErr w:type="spellStart"/>
      <w:r w:rsidRPr="00E77D61">
        <w:rPr>
          <w:rFonts w:ascii="Times New Roman" w:hAnsi="Times New Roman" w:cs="Times New Roman"/>
          <w:sz w:val="24"/>
          <w:szCs w:val="24"/>
        </w:rPr>
        <w:t>Masche</w:t>
      </w:r>
      <w:proofErr w:type="spellEnd"/>
      <w:r w:rsidRPr="00E77D61">
        <w:rPr>
          <w:rFonts w:ascii="Times New Roman" w:hAnsi="Times New Roman" w:cs="Times New Roman"/>
          <w:sz w:val="24"/>
          <w:szCs w:val="24"/>
        </w:rPr>
        <w:t xml:space="preserve">-No, J. G., &amp; </w:t>
      </w:r>
      <w:proofErr w:type="spellStart"/>
      <w:r w:rsidRPr="00E77D61">
        <w:rPr>
          <w:rFonts w:ascii="Times New Roman" w:hAnsi="Times New Roman" w:cs="Times New Roman"/>
          <w:sz w:val="24"/>
          <w:szCs w:val="24"/>
        </w:rPr>
        <w:t>Raffing</w:t>
      </w:r>
      <w:proofErr w:type="spellEnd"/>
      <w:r w:rsidRPr="00E77D61">
        <w:rPr>
          <w:rFonts w:ascii="Times New Roman" w:hAnsi="Times New Roman" w:cs="Times New Roman"/>
          <w:sz w:val="24"/>
          <w:szCs w:val="24"/>
        </w:rPr>
        <w:t>, R. (2017).</w:t>
      </w:r>
      <w:proofErr w:type="gramEnd"/>
      <w:r w:rsidRPr="00E77D61">
        <w:rPr>
          <w:rFonts w:ascii="Times New Roman" w:hAnsi="Times New Roman" w:cs="Times New Roman"/>
          <w:sz w:val="24"/>
          <w:szCs w:val="24"/>
        </w:rPr>
        <w:t xml:space="preserve"> Do heterosexual couples with children benefit equally from relationship education programs despite various backgrounds? </w:t>
      </w:r>
      <w:proofErr w:type="gramStart"/>
      <w:r w:rsidRPr="00E77D61">
        <w:rPr>
          <w:rFonts w:ascii="Times New Roman" w:hAnsi="Times New Roman" w:cs="Times New Roman"/>
          <w:sz w:val="24"/>
          <w:szCs w:val="24"/>
        </w:rPr>
        <w:t>Effects of a Danish version of the Prevention and Relationship Education Program (PREP).</w:t>
      </w:r>
      <w:proofErr w:type="gramEnd"/>
      <w:r w:rsidRPr="00E77D61">
        <w:rPr>
          <w:rFonts w:ascii="Times New Roman" w:hAnsi="Times New Roman" w:cs="Times New Roman"/>
          <w:sz w:val="24"/>
          <w:szCs w:val="24"/>
        </w:rPr>
        <w:t xml:space="preserve"> </w:t>
      </w:r>
      <w:proofErr w:type="gramStart"/>
      <w:r w:rsidRPr="00E77D61">
        <w:rPr>
          <w:rFonts w:ascii="Times New Roman" w:hAnsi="Times New Roman" w:cs="Times New Roman"/>
          <w:sz w:val="24"/>
          <w:szCs w:val="24"/>
        </w:rPr>
        <w:t>Scandinavian Psychologist, 4.</w:t>
      </w:r>
      <w:proofErr w:type="gramEnd"/>
    </w:p>
    <w:p w:rsidR="00A438B9" w:rsidRPr="00E77D61" w:rsidRDefault="00A438B9" w:rsidP="00E77D61">
      <w:pPr>
        <w:spacing w:line="480" w:lineRule="auto"/>
        <w:jc w:val="center"/>
        <w:rPr>
          <w:rFonts w:ascii="Times New Roman" w:hAnsi="Times New Roman" w:cs="Times New Roman"/>
          <w:sz w:val="24"/>
          <w:szCs w:val="24"/>
        </w:rPr>
      </w:pPr>
    </w:p>
    <w:sectPr w:rsidR="00A438B9" w:rsidRPr="00E77D61" w:rsidSect="00E32D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166" w:rsidRDefault="00050166">
      <w:pPr>
        <w:spacing w:after="0" w:line="240" w:lineRule="auto"/>
      </w:pPr>
      <w:r>
        <w:separator/>
      </w:r>
    </w:p>
  </w:endnote>
  <w:endnote w:type="continuationSeparator" w:id="0">
    <w:p w:rsidR="00050166" w:rsidRDefault="000501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166" w:rsidRDefault="00050166">
      <w:pPr>
        <w:spacing w:after="0" w:line="240" w:lineRule="auto"/>
      </w:pPr>
      <w:r>
        <w:separator/>
      </w:r>
    </w:p>
  </w:footnote>
  <w:footnote w:type="continuationSeparator" w:id="0">
    <w:p w:rsidR="00050166" w:rsidRDefault="000501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36575"/>
      <w:docPartObj>
        <w:docPartGallery w:val="Page Numbers (Top of Page)"/>
        <w:docPartUnique/>
      </w:docPartObj>
    </w:sdtPr>
    <w:sdtEndPr>
      <w:rPr>
        <w:noProof/>
      </w:rPr>
    </w:sdtEndPr>
    <w:sdtContent>
      <w:p w:rsidR="00E102F1" w:rsidRDefault="00B679A3">
        <w:pPr>
          <w:pStyle w:val="Header"/>
          <w:jc w:val="right"/>
        </w:pPr>
        <w:r>
          <w:fldChar w:fldCharType="begin"/>
        </w:r>
        <w:r w:rsidR="00E102F1">
          <w:instrText xml:space="preserve"> PAGE   \* MERGEFORMAT </w:instrText>
        </w:r>
        <w:r>
          <w:fldChar w:fldCharType="separate"/>
        </w:r>
        <w:r w:rsidR="008015E6">
          <w:rPr>
            <w:noProof/>
          </w:rPr>
          <w:t>7</w:t>
        </w:r>
        <w:r>
          <w:rPr>
            <w:noProof/>
          </w:rPr>
          <w:fldChar w:fldCharType="end"/>
        </w:r>
      </w:p>
    </w:sdtContent>
  </w:sdt>
  <w:p w:rsidR="00E102F1" w:rsidRDefault="00E102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2455555"/>
      <w:docPartObj>
        <w:docPartGallery w:val="Page Numbers (Top of Page)"/>
        <w:docPartUnique/>
      </w:docPartObj>
    </w:sdtPr>
    <w:sdtEndPr>
      <w:rPr>
        <w:noProof/>
      </w:rPr>
    </w:sdtEndPr>
    <w:sdtContent>
      <w:p w:rsidR="00E102F1" w:rsidRPr="00346E13" w:rsidRDefault="00B679A3">
        <w:pPr>
          <w:pStyle w:val="Header"/>
          <w:jc w:val="right"/>
          <w:rPr>
            <w:rFonts w:ascii="Times New Roman" w:hAnsi="Times New Roman" w:cs="Times New Roman"/>
            <w:sz w:val="24"/>
            <w:szCs w:val="24"/>
          </w:rPr>
        </w:pPr>
        <w:r w:rsidRPr="00346E13">
          <w:rPr>
            <w:rFonts w:ascii="Times New Roman" w:hAnsi="Times New Roman" w:cs="Times New Roman"/>
            <w:sz w:val="24"/>
            <w:szCs w:val="24"/>
          </w:rPr>
          <w:fldChar w:fldCharType="begin"/>
        </w:r>
        <w:r w:rsidR="00E102F1" w:rsidRPr="00346E13">
          <w:rPr>
            <w:rFonts w:ascii="Times New Roman" w:hAnsi="Times New Roman" w:cs="Times New Roman"/>
            <w:sz w:val="24"/>
            <w:szCs w:val="24"/>
          </w:rPr>
          <w:instrText xml:space="preserve"> PAGE   \* MERGEFORMAT </w:instrText>
        </w:r>
        <w:r w:rsidRPr="00346E13">
          <w:rPr>
            <w:rFonts w:ascii="Times New Roman" w:hAnsi="Times New Roman" w:cs="Times New Roman"/>
            <w:sz w:val="24"/>
            <w:szCs w:val="24"/>
          </w:rPr>
          <w:fldChar w:fldCharType="separate"/>
        </w:r>
        <w:r w:rsidR="008015E6">
          <w:rPr>
            <w:rFonts w:ascii="Times New Roman" w:hAnsi="Times New Roman" w:cs="Times New Roman"/>
            <w:noProof/>
            <w:sz w:val="24"/>
            <w:szCs w:val="24"/>
          </w:rPr>
          <w:t>1</w:t>
        </w:r>
        <w:r w:rsidRPr="00346E13">
          <w:rPr>
            <w:rFonts w:ascii="Times New Roman" w:hAnsi="Times New Roman" w:cs="Times New Roman"/>
            <w:noProof/>
            <w:sz w:val="24"/>
            <w:szCs w:val="24"/>
          </w:rPr>
          <w:fldChar w:fldCharType="end"/>
        </w:r>
      </w:p>
    </w:sdtContent>
  </w:sdt>
  <w:p w:rsidR="00E102F1" w:rsidRPr="00346E13" w:rsidRDefault="00E102F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A6ADB"/>
    <w:multiLevelType w:val="multilevel"/>
    <w:tmpl w:val="307203AC"/>
    <w:lvl w:ilvl="0">
      <w:start w:val="1"/>
      <w:numFmt w:val="decimal"/>
      <w:lvlText w:val="%1."/>
      <w:lvlJc w:val="left"/>
      <w:pPr>
        <w:ind w:left="108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TUxsTA1NjEzNLawNDdT0lEKTi0uzszPAykwrwUApGhC7SwAAAA="/>
  </w:docVars>
  <w:rsids>
    <w:rsidRoot w:val="00E32D75"/>
    <w:rsid w:val="00050166"/>
    <w:rsid w:val="00052F59"/>
    <w:rsid w:val="00075F36"/>
    <w:rsid w:val="000A05C1"/>
    <w:rsid w:val="000A332E"/>
    <w:rsid w:val="000B237A"/>
    <w:rsid w:val="000B2966"/>
    <w:rsid w:val="000B3C39"/>
    <w:rsid w:val="000B43E6"/>
    <w:rsid w:val="000B63BE"/>
    <w:rsid w:val="000E6042"/>
    <w:rsid w:val="000E63E0"/>
    <w:rsid w:val="000E7683"/>
    <w:rsid w:val="001014EE"/>
    <w:rsid w:val="001052CC"/>
    <w:rsid w:val="0011200E"/>
    <w:rsid w:val="001272F9"/>
    <w:rsid w:val="001414FE"/>
    <w:rsid w:val="00143190"/>
    <w:rsid w:val="00156348"/>
    <w:rsid w:val="00176B10"/>
    <w:rsid w:val="0019600B"/>
    <w:rsid w:val="001C3317"/>
    <w:rsid w:val="001C5BE7"/>
    <w:rsid w:val="001E7599"/>
    <w:rsid w:val="00217A02"/>
    <w:rsid w:val="00224973"/>
    <w:rsid w:val="00262869"/>
    <w:rsid w:val="00265E9A"/>
    <w:rsid w:val="00276D46"/>
    <w:rsid w:val="00284A00"/>
    <w:rsid w:val="002B58A3"/>
    <w:rsid w:val="002B590F"/>
    <w:rsid w:val="00305A35"/>
    <w:rsid w:val="00330A35"/>
    <w:rsid w:val="00346E13"/>
    <w:rsid w:val="00355896"/>
    <w:rsid w:val="00364104"/>
    <w:rsid w:val="00383505"/>
    <w:rsid w:val="00393268"/>
    <w:rsid w:val="003A0A98"/>
    <w:rsid w:val="003B6655"/>
    <w:rsid w:val="003B7EE9"/>
    <w:rsid w:val="003C1329"/>
    <w:rsid w:val="003D70A8"/>
    <w:rsid w:val="003F75F0"/>
    <w:rsid w:val="00411F70"/>
    <w:rsid w:val="0042531A"/>
    <w:rsid w:val="00442538"/>
    <w:rsid w:val="004429C0"/>
    <w:rsid w:val="00447924"/>
    <w:rsid w:val="004568B3"/>
    <w:rsid w:val="0048228D"/>
    <w:rsid w:val="004C0CA4"/>
    <w:rsid w:val="00515E10"/>
    <w:rsid w:val="005205E1"/>
    <w:rsid w:val="0052079C"/>
    <w:rsid w:val="0053017D"/>
    <w:rsid w:val="00532DF3"/>
    <w:rsid w:val="005406A6"/>
    <w:rsid w:val="005426E3"/>
    <w:rsid w:val="00550563"/>
    <w:rsid w:val="00552EC2"/>
    <w:rsid w:val="00573A54"/>
    <w:rsid w:val="0057655E"/>
    <w:rsid w:val="005846CA"/>
    <w:rsid w:val="005A419A"/>
    <w:rsid w:val="005C31C7"/>
    <w:rsid w:val="005D472F"/>
    <w:rsid w:val="005E1BC6"/>
    <w:rsid w:val="005E2108"/>
    <w:rsid w:val="005F34A9"/>
    <w:rsid w:val="005F46D4"/>
    <w:rsid w:val="00603B9D"/>
    <w:rsid w:val="0060506F"/>
    <w:rsid w:val="0063229F"/>
    <w:rsid w:val="00643DF5"/>
    <w:rsid w:val="00655EA0"/>
    <w:rsid w:val="006667B1"/>
    <w:rsid w:val="006A30CC"/>
    <w:rsid w:val="006C3FA1"/>
    <w:rsid w:val="006F22A1"/>
    <w:rsid w:val="00751F73"/>
    <w:rsid w:val="007571AF"/>
    <w:rsid w:val="00782A11"/>
    <w:rsid w:val="007C4DEE"/>
    <w:rsid w:val="007D3D86"/>
    <w:rsid w:val="007D749A"/>
    <w:rsid w:val="007E109F"/>
    <w:rsid w:val="007F6848"/>
    <w:rsid w:val="008015E6"/>
    <w:rsid w:val="00803F97"/>
    <w:rsid w:val="00823213"/>
    <w:rsid w:val="0083249C"/>
    <w:rsid w:val="0083703E"/>
    <w:rsid w:val="00850B6A"/>
    <w:rsid w:val="00863A18"/>
    <w:rsid w:val="00876844"/>
    <w:rsid w:val="00895DD8"/>
    <w:rsid w:val="008A2CE1"/>
    <w:rsid w:val="008E4480"/>
    <w:rsid w:val="00905387"/>
    <w:rsid w:val="00920F43"/>
    <w:rsid w:val="00942F54"/>
    <w:rsid w:val="00955D47"/>
    <w:rsid w:val="00963BB6"/>
    <w:rsid w:val="00984B5C"/>
    <w:rsid w:val="00993F06"/>
    <w:rsid w:val="009A0919"/>
    <w:rsid w:val="009E5186"/>
    <w:rsid w:val="009F30E1"/>
    <w:rsid w:val="00A15B74"/>
    <w:rsid w:val="00A2595E"/>
    <w:rsid w:val="00A37773"/>
    <w:rsid w:val="00A438B9"/>
    <w:rsid w:val="00A469E8"/>
    <w:rsid w:val="00A63B4B"/>
    <w:rsid w:val="00A87974"/>
    <w:rsid w:val="00A95025"/>
    <w:rsid w:val="00AF25AC"/>
    <w:rsid w:val="00B0402C"/>
    <w:rsid w:val="00B25E3E"/>
    <w:rsid w:val="00B368ED"/>
    <w:rsid w:val="00B52E64"/>
    <w:rsid w:val="00B57F7F"/>
    <w:rsid w:val="00B679A3"/>
    <w:rsid w:val="00BC45F4"/>
    <w:rsid w:val="00C0695A"/>
    <w:rsid w:val="00C074BD"/>
    <w:rsid w:val="00C144FA"/>
    <w:rsid w:val="00C14908"/>
    <w:rsid w:val="00C211D7"/>
    <w:rsid w:val="00C23D9E"/>
    <w:rsid w:val="00C27E8E"/>
    <w:rsid w:val="00C47239"/>
    <w:rsid w:val="00C56B66"/>
    <w:rsid w:val="00C62FA8"/>
    <w:rsid w:val="00C73662"/>
    <w:rsid w:val="00C8094D"/>
    <w:rsid w:val="00C80C0C"/>
    <w:rsid w:val="00C921B9"/>
    <w:rsid w:val="00CA0EF5"/>
    <w:rsid w:val="00CA6750"/>
    <w:rsid w:val="00CD2E79"/>
    <w:rsid w:val="00CE2421"/>
    <w:rsid w:val="00CE6C5F"/>
    <w:rsid w:val="00CF1B76"/>
    <w:rsid w:val="00CF427F"/>
    <w:rsid w:val="00D03607"/>
    <w:rsid w:val="00D13967"/>
    <w:rsid w:val="00D32BAD"/>
    <w:rsid w:val="00D53FAE"/>
    <w:rsid w:val="00DA2389"/>
    <w:rsid w:val="00DB5C01"/>
    <w:rsid w:val="00DC1067"/>
    <w:rsid w:val="00DC5712"/>
    <w:rsid w:val="00DE28D0"/>
    <w:rsid w:val="00DF2FDB"/>
    <w:rsid w:val="00E03836"/>
    <w:rsid w:val="00E102F1"/>
    <w:rsid w:val="00E26EB4"/>
    <w:rsid w:val="00E32D75"/>
    <w:rsid w:val="00E44279"/>
    <w:rsid w:val="00E6206B"/>
    <w:rsid w:val="00E71113"/>
    <w:rsid w:val="00E77D61"/>
    <w:rsid w:val="00E80982"/>
    <w:rsid w:val="00E9497A"/>
    <w:rsid w:val="00EB6474"/>
    <w:rsid w:val="00ED0B13"/>
    <w:rsid w:val="00ED6DE9"/>
    <w:rsid w:val="00EF3895"/>
    <w:rsid w:val="00F03E57"/>
    <w:rsid w:val="00F45243"/>
    <w:rsid w:val="00F65248"/>
    <w:rsid w:val="00F96BFF"/>
    <w:rsid w:val="00FA1C8E"/>
    <w:rsid w:val="00FD1264"/>
    <w:rsid w:val="00FD2A19"/>
    <w:rsid w:val="00FD4B3F"/>
    <w:rsid w:val="00FF40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9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75"/>
  </w:style>
  <w:style w:type="paragraph" w:styleId="Footer">
    <w:name w:val="footer"/>
    <w:basedOn w:val="Normal"/>
    <w:link w:val="FooterChar"/>
    <w:uiPriority w:val="99"/>
    <w:unhideWhenUsed/>
    <w:rsid w:val="00E32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75"/>
  </w:style>
  <w:style w:type="paragraph" w:styleId="ListParagraph">
    <w:name w:val="List Paragraph"/>
    <w:basedOn w:val="Normal"/>
    <w:uiPriority w:val="34"/>
    <w:qFormat/>
    <w:rsid w:val="0083249C"/>
    <w:pPr>
      <w:ind w:left="720"/>
      <w:contextualSpacing/>
    </w:pPr>
  </w:style>
</w:styles>
</file>

<file path=word/webSettings.xml><?xml version="1.0" encoding="utf-8"?>
<w:webSettings xmlns:r="http://schemas.openxmlformats.org/officeDocument/2006/relationships" xmlns:w="http://schemas.openxmlformats.org/wordprocessingml/2006/main">
  <w:divs>
    <w:div w:id="617834972">
      <w:bodyDiv w:val="1"/>
      <w:marLeft w:val="0"/>
      <w:marRight w:val="0"/>
      <w:marTop w:val="0"/>
      <w:marBottom w:val="0"/>
      <w:divBdr>
        <w:top w:val="none" w:sz="0" w:space="0" w:color="auto"/>
        <w:left w:val="none" w:sz="0" w:space="0" w:color="auto"/>
        <w:bottom w:val="none" w:sz="0" w:space="0" w:color="auto"/>
        <w:right w:val="none" w:sz="0" w:space="0" w:color="auto"/>
      </w:divBdr>
    </w:div>
    <w:div w:id="177748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1542</Words>
  <Characters>8796</Characters>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2020-12-09T07:20:00Z</dcterms:created>
  <dcterms:modified xsi:type="dcterms:W3CDTF">2020-12-09T07:21:00Z</dcterms:modified>
</cp:coreProperties>
</file>